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724C021A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4-0</w:t>
      </w:r>
      <w:r w:rsidR="00CA4D67">
        <w:rPr>
          <w:rFonts w:ascii="Arial Bold" w:hAnsi="Arial Bold" w:cs="Arial"/>
          <w:sz w:val="22"/>
          <w:szCs w:val="22"/>
        </w:rPr>
        <w:t>6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4DC62E32" w:rsidR="00A5147E" w:rsidRPr="00434A46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A4D67">
        <w:rPr>
          <w:rFonts w:ascii="Arial" w:hAnsi="Arial" w:cs="Arial"/>
          <w:b/>
          <w:bCs/>
          <w:sz w:val="22"/>
          <w:szCs w:val="22"/>
        </w:rPr>
        <w:t>W</w:t>
      </w:r>
      <w:r w:rsidR="004C55FB" w:rsidRPr="00CA4D67">
        <w:rPr>
          <w:rFonts w:ascii="Arial" w:hAnsi="Arial" w:cs="Arial"/>
          <w:b/>
          <w:bCs/>
          <w:sz w:val="22"/>
          <w:szCs w:val="22"/>
        </w:rPr>
        <w:t>hereas</w:t>
      </w:r>
      <w:r w:rsidRPr="00CA4D67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CA4D67">
        <w:rPr>
          <w:rFonts w:ascii="Arial" w:hAnsi="Arial" w:cs="Arial"/>
          <w:sz w:val="22"/>
          <w:szCs w:val="22"/>
        </w:rPr>
        <w:t xml:space="preserve"> </w:t>
      </w:r>
      <w:r w:rsidR="00CA4D67" w:rsidRPr="00CA4D67">
        <w:rPr>
          <w:rFonts w:ascii="Arial" w:hAnsi="Arial" w:cs="Arial"/>
          <w:sz w:val="22"/>
          <w:szCs w:val="22"/>
        </w:rPr>
        <w:t>George S. Griset, Trust and Griset Farms, Inc.</w:t>
      </w:r>
      <w:r w:rsidR="00A5147E" w:rsidRPr="00CA4D67">
        <w:rPr>
          <w:rFonts w:ascii="Arial" w:hAnsi="Arial" w:cs="Arial"/>
          <w:sz w:val="22"/>
          <w:szCs w:val="22"/>
        </w:rPr>
        <w:t xml:space="preserve"> own </w:t>
      </w:r>
      <w:r w:rsidR="00CA4D67" w:rsidRPr="00CA4D67">
        <w:rPr>
          <w:rFonts w:ascii="Arial" w:hAnsi="Arial" w:cs="Arial"/>
          <w:sz w:val="22"/>
          <w:szCs w:val="22"/>
        </w:rPr>
        <w:t>569</w:t>
      </w:r>
      <w:r w:rsidR="000B4774" w:rsidRPr="00CA4D67">
        <w:rPr>
          <w:rFonts w:ascii="Arial" w:hAnsi="Arial" w:cs="Arial"/>
          <w:sz w:val="22"/>
          <w:szCs w:val="22"/>
        </w:rPr>
        <w:t xml:space="preserve"> acres</w:t>
      </w:r>
      <w:r w:rsidR="00A5147E" w:rsidRPr="00CA4D67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CA4D67">
        <w:rPr>
          <w:rFonts w:ascii="Arial" w:hAnsi="Arial" w:cs="Arial"/>
          <w:sz w:val="22"/>
          <w:szCs w:val="22"/>
        </w:rPr>
        <w:t xml:space="preserve">Resolution </w:t>
      </w:r>
      <w:r w:rsidR="0019660D" w:rsidRPr="00434A46">
        <w:rPr>
          <w:rFonts w:ascii="Arial" w:hAnsi="Arial" w:cs="Arial"/>
          <w:sz w:val="22"/>
          <w:szCs w:val="22"/>
        </w:rPr>
        <w:t xml:space="preserve">No. </w:t>
      </w:r>
      <w:r w:rsidR="00434A46" w:rsidRPr="00434A46">
        <w:rPr>
          <w:rFonts w:ascii="Arial" w:hAnsi="Arial" w:cs="Arial"/>
          <w:sz w:val="22"/>
          <w:szCs w:val="22"/>
        </w:rPr>
        <w:t>30</w:t>
      </w:r>
      <w:r w:rsidR="000B4774" w:rsidRPr="00434A46">
        <w:rPr>
          <w:rFonts w:ascii="Arial" w:hAnsi="Arial" w:cs="Arial"/>
          <w:sz w:val="22"/>
          <w:szCs w:val="22"/>
        </w:rPr>
        <w:t xml:space="preserve"> in Book </w:t>
      </w:r>
      <w:r w:rsidR="00434A46" w:rsidRPr="00434A46">
        <w:rPr>
          <w:rFonts w:ascii="Arial" w:hAnsi="Arial" w:cs="Arial"/>
          <w:sz w:val="22"/>
          <w:szCs w:val="22"/>
        </w:rPr>
        <w:t>7</w:t>
      </w:r>
      <w:r w:rsidR="00F21E4F" w:rsidRPr="00434A46">
        <w:rPr>
          <w:rFonts w:ascii="Arial" w:hAnsi="Arial" w:cs="Arial"/>
          <w:sz w:val="22"/>
          <w:szCs w:val="22"/>
        </w:rPr>
        <w:t xml:space="preserve">, adopted on </w:t>
      </w:r>
      <w:r w:rsidR="00434A46" w:rsidRPr="00434A46">
        <w:rPr>
          <w:rFonts w:ascii="Arial" w:hAnsi="Arial" w:cs="Arial"/>
          <w:sz w:val="22"/>
          <w:szCs w:val="22"/>
        </w:rPr>
        <w:t>February 10, 1976</w:t>
      </w:r>
      <w:r w:rsidR="00E430EB" w:rsidRPr="00434A46">
        <w:rPr>
          <w:rFonts w:ascii="Arial" w:hAnsi="Arial" w:cs="Arial"/>
          <w:sz w:val="22"/>
          <w:szCs w:val="22"/>
        </w:rPr>
        <w:t>; and</w:t>
      </w:r>
      <w:r w:rsidR="00A5147E" w:rsidRPr="00434A46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434A46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2646C7A0" w:rsidR="00571E08" w:rsidRPr="00434A46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sz w:val="22"/>
          <w:szCs w:val="22"/>
        </w:rPr>
        <w:t xml:space="preserve"> </w:t>
      </w:r>
      <w:r w:rsidR="00B03EFA" w:rsidRPr="00434A46">
        <w:rPr>
          <w:rFonts w:ascii="Arial" w:hAnsi="Arial" w:cs="Arial"/>
          <w:sz w:val="22"/>
          <w:szCs w:val="22"/>
        </w:rPr>
        <w:t>a</w:t>
      </w:r>
      <w:r w:rsidR="00F2158B" w:rsidRPr="00434A46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434A46">
        <w:rPr>
          <w:rFonts w:ascii="Arial" w:hAnsi="Arial" w:cs="Arial"/>
          <w:sz w:val="22"/>
          <w:szCs w:val="22"/>
        </w:rPr>
        <w:t>application (</w:t>
      </w:r>
      <w:r w:rsidR="00F2158B" w:rsidRPr="00434A46">
        <w:rPr>
          <w:rFonts w:ascii="Arial" w:hAnsi="Arial" w:cs="Arial"/>
          <w:sz w:val="22"/>
          <w:szCs w:val="22"/>
        </w:rPr>
        <w:t>APA-2</w:t>
      </w:r>
      <w:r w:rsidR="00E6203C" w:rsidRPr="00434A46">
        <w:rPr>
          <w:rFonts w:ascii="Arial" w:hAnsi="Arial" w:cs="Arial"/>
          <w:sz w:val="22"/>
          <w:szCs w:val="22"/>
        </w:rPr>
        <w:t>4-0</w:t>
      </w:r>
      <w:r w:rsidR="00434A46" w:rsidRPr="00434A46">
        <w:rPr>
          <w:rFonts w:ascii="Arial" w:hAnsi="Arial" w:cs="Arial"/>
          <w:sz w:val="22"/>
          <w:szCs w:val="22"/>
        </w:rPr>
        <w:t>6</w:t>
      </w:r>
      <w:r w:rsidR="00B03EFA" w:rsidRPr="00434A46">
        <w:rPr>
          <w:rFonts w:ascii="Arial" w:hAnsi="Arial" w:cs="Arial"/>
          <w:sz w:val="22"/>
          <w:szCs w:val="22"/>
        </w:rPr>
        <w:t xml:space="preserve">) was submitted to the County on </w:t>
      </w:r>
      <w:r w:rsidR="00434A46" w:rsidRPr="00434A46">
        <w:rPr>
          <w:rFonts w:ascii="Arial" w:hAnsi="Arial" w:cs="Arial"/>
          <w:sz w:val="22"/>
          <w:szCs w:val="22"/>
        </w:rPr>
        <w:t>May 21</w:t>
      </w:r>
      <w:r w:rsidR="00E6203C" w:rsidRPr="00434A46">
        <w:rPr>
          <w:rFonts w:ascii="Arial" w:hAnsi="Arial" w:cs="Arial"/>
          <w:sz w:val="22"/>
          <w:szCs w:val="22"/>
        </w:rPr>
        <w:t>, 2024</w:t>
      </w:r>
      <w:r w:rsidR="00B03EFA" w:rsidRPr="00434A46">
        <w:rPr>
          <w:rFonts w:ascii="Arial" w:hAnsi="Arial" w:cs="Arial"/>
          <w:sz w:val="22"/>
          <w:szCs w:val="22"/>
        </w:rPr>
        <w:t xml:space="preserve">, that proposes </w:t>
      </w:r>
      <w:r w:rsidR="00F2158B" w:rsidRPr="00434A46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434A46">
        <w:rPr>
          <w:rFonts w:ascii="Arial" w:hAnsi="Arial" w:cs="Arial"/>
          <w:sz w:val="22"/>
          <w:szCs w:val="22"/>
        </w:rPr>
        <w:t xml:space="preserve"> approximately </w:t>
      </w:r>
      <w:r w:rsidR="00434A46" w:rsidRPr="00434A46">
        <w:rPr>
          <w:rFonts w:ascii="Arial" w:hAnsi="Arial" w:cs="Arial"/>
          <w:sz w:val="22"/>
          <w:szCs w:val="22"/>
        </w:rPr>
        <w:t>569</w:t>
      </w:r>
      <w:r w:rsidR="00343192" w:rsidRPr="00434A46">
        <w:rPr>
          <w:rFonts w:ascii="Arial" w:hAnsi="Arial" w:cs="Arial"/>
          <w:sz w:val="22"/>
          <w:szCs w:val="22"/>
        </w:rPr>
        <w:t>-acre</w:t>
      </w:r>
      <w:r w:rsidR="005F127C" w:rsidRPr="00434A46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434A46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434A46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CA4D67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434A46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r w:rsidRPr="00434A46">
        <w:rPr>
          <w:rFonts w:ascii="Arial" w:hAnsi="Arial" w:cs="Arial"/>
          <w:sz w:val="22"/>
          <w:szCs w:val="22"/>
        </w:rPr>
        <w:t xml:space="preserve"> p</w:t>
      </w:r>
      <w:r w:rsidR="00CD5014" w:rsidRPr="00434A46">
        <w:rPr>
          <w:rFonts w:ascii="Arial" w:hAnsi="Arial" w:cs="Arial"/>
          <w:sz w:val="22"/>
          <w:szCs w:val="22"/>
        </w:rPr>
        <w:t xml:space="preserve">ursuant to the 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434A46">
        <w:rPr>
          <w:rFonts w:ascii="Arial" w:hAnsi="Arial" w:cs="Arial"/>
          <w:i/>
          <w:sz w:val="22"/>
          <w:szCs w:val="22"/>
        </w:rPr>
        <w:t>f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434A46">
        <w:rPr>
          <w:rFonts w:ascii="Arial" w:hAnsi="Arial" w:cs="Arial"/>
          <w:i/>
          <w:sz w:val="22"/>
          <w:szCs w:val="22"/>
        </w:rPr>
        <w:t>a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434A46">
        <w:rPr>
          <w:rFonts w:ascii="Arial" w:hAnsi="Arial" w:cs="Arial"/>
          <w:i/>
          <w:sz w:val="22"/>
          <w:szCs w:val="22"/>
        </w:rPr>
        <w:t>o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434A46">
        <w:rPr>
          <w:rFonts w:ascii="Arial" w:hAnsi="Arial" w:cs="Arial"/>
          <w:i/>
          <w:sz w:val="22"/>
          <w:szCs w:val="22"/>
        </w:rPr>
        <w:t>a</w:t>
      </w:r>
      <w:r w:rsidR="00CD5014" w:rsidRPr="00434A46">
        <w:rPr>
          <w:rFonts w:ascii="Arial" w:hAnsi="Arial" w:cs="Arial"/>
          <w:i/>
          <w:sz w:val="22"/>
          <w:szCs w:val="22"/>
        </w:rPr>
        <w:t>nd</w:t>
      </w:r>
      <w:r w:rsidR="00CD5014" w:rsidRPr="00434A46">
        <w:rPr>
          <w:rFonts w:ascii="Arial" w:hAnsi="Arial" w:cs="Arial"/>
          <w:sz w:val="22"/>
          <w:szCs w:val="22"/>
        </w:rPr>
        <w:t xml:space="preserve"> </w:t>
      </w:r>
      <w:r w:rsidR="00CD5014" w:rsidRPr="00434A46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434A46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434A46">
        <w:rPr>
          <w:rFonts w:ascii="Arial" w:hAnsi="Arial" w:cs="Arial"/>
          <w:sz w:val="22"/>
          <w:szCs w:val="22"/>
        </w:rPr>
        <w:t>2012,</w:t>
      </w:r>
      <w:r w:rsidR="0019660D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="00CD5014" w:rsidRPr="00434A46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434A46">
        <w:rPr>
          <w:rFonts w:ascii="Arial" w:hAnsi="Arial" w:cs="Arial"/>
          <w:sz w:val="22"/>
          <w:szCs w:val="22"/>
        </w:rPr>
        <w:t>;</w:t>
      </w:r>
      <w:r w:rsidR="00CD5014" w:rsidRPr="00434A46">
        <w:rPr>
          <w:rFonts w:ascii="Arial" w:hAnsi="Arial" w:cs="Arial"/>
          <w:sz w:val="22"/>
          <w:szCs w:val="22"/>
        </w:rPr>
        <w:t xml:space="preserve"> </w:t>
      </w:r>
      <w:r w:rsidR="007F14B0" w:rsidRPr="00434A46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434A46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434A46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W</w:t>
      </w:r>
      <w:r w:rsidR="004C55FB" w:rsidRPr="00434A46">
        <w:rPr>
          <w:rFonts w:ascii="Arial" w:hAnsi="Arial" w:cs="Arial"/>
          <w:b/>
          <w:sz w:val="22"/>
          <w:szCs w:val="22"/>
        </w:rPr>
        <w:t>hereas</w:t>
      </w:r>
      <w:r w:rsidRPr="00434A46">
        <w:rPr>
          <w:rFonts w:ascii="Arial" w:hAnsi="Arial" w:cs="Arial"/>
          <w:b/>
          <w:sz w:val="22"/>
          <w:szCs w:val="22"/>
        </w:rPr>
        <w:t xml:space="preserve">, </w:t>
      </w:r>
      <w:r w:rsidRPr="00434A46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434A46">
        <w:rPr>
          <w:rFonts w:ascii="Arial" w:hAnsi="Arial" w:cs="Arial"/>
          <w:sz w:val="22"/>
          <w:szCs w:val="22"/>
        </w:rPr>
        <w:t xml:space="preserve">a </w:t>
      </w:r>
      <w:r w:rsidRPr="00434A46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434A46">
        <w:rPr>
          <w:rFonts w:ascii="Arial" w:hAnsi="Arial" w:cs="Arial"/>
          <w:sz w:val="22"/>
          <w:szCs w:val="22"/>
        </w:rPr>
        <w:t>is</w:t>
      </w:r>
      <w:r w:rsidRPr="00434A46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434A46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434A46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434A46">
        <w:rPr>
          <w:rFonts w:ascii="Arial" w:hAnsi="Arial" w:cs="Arial"/>
          <w:sz w:val="22"/>
          <w:szCs w:val="22"/>
        </w:rPr>
        <w:t xml:space="preserve"> </w:t>
      </w:r>
      <w:r w:rsidR="00294612" w:rsidRPr="00434A46">
        <w:rPr>
          <w:rFonts w:ascii="Arial" w:hAnsi="Arial" w:cs="Arial"/>
          <w:sz w:val="22"/>
          <w:szCs w:val="22"/>
        </w:rPr>
        <w:t>a staff report</w:t>
      </w:r>
      <w:r w:rsidR="00743156" w:rsidRPr="00434A46">
        <w:rPr>
          <w:rFonts w:ascii="Arial" w:hAnsi="Arial" w:cs="Arial"/>
          <w:sz w:val="22"/>
          <w:szCs w:val="22"/>
        </w:rPr>
        <w:t xml:space="preserve"> prepared for </w:t>
      </w:r>
      <w:r w:rsidR="00495072" w:rsidRPr="00434A46">
        <w:rPr>
          <w:rFonts w:ascii="Arial" w:hAnsi="Arial" w:cs="Arial"/>
          <w:sz w:val="22"/>
          <w:szCs w:val="22"/>
        </w:rPr>
        <w:t xml:space="preserve">the </w:t>
      </w:r>
      <w:r w:rsidR="00294612" w:rsidRPr="00434A46">
        <w:rPr>
          <w:rFonts w:ascii="Arial" w:hAnsi="Arial" w:cs="Arial"/>
          <w:sz w:val="22"/>
          <w:szCs w:val="22"/>
        </w:rPr>
        <w:t>Agricultural Preserve Administrator</w:t>
      </w:r>
      <w:r w:rsidR="00542E76" w:rsidRPr="00434A46">
        <w:rPr>
          <w:rFonts w:ascii="Arial" w:hAnsi="Arial" w:cs="Arial"/>
          <w:sz w:val="22"/>
          <w:szCs w:val="22"/>
        </w:rPr>
        <w:t xml:space="preserve"> </w:t>
      </w:r>
      <w:r w:rsidR="00424D25" w:rsidRPr="00434A46">
        <w:rPr>
          <w:rFonts w:ascii="Arial" w:hAnsi="Arial" w:cs="Arial"/>
          <w:sz w:val="22"/>
          <w:szCs w:val="22"/>
        </w:rPr>
        <w:t>contains</w:t>
      </w:r>
      <w:r w:rsidR="00743156" w:rsidRPr="00434A46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434A46">
        <w:rPr>
          <w:rFonts w:ascii="Arial" w:hAnsi="Arial" w:cs="Arial"/>
          <w:sz w:val="22"/>
          <w:szCs w:val="22"/>
        </w:rPr>
        <w:t>s</w:t>
      </w:r>
      <w:r w:rsidR="00743156" w:rsidRPr="00434A46">
        <w:rPr>
          <w:rFonts w:ascii="Arial" w:hAnsi="Arial" w:cs="Arial"/>
          <w:sz w:val="22"/>
          <w:szCs w:val="22"/>
        </w:rPr>
        <w:t xml:space="preserve"> with the </w:t>
      </w:r>
      <w:r w:rsidR="00743156" w:rsidRPr="00434A46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434A46">
        <w:rPr>
          <w:rFonts w:ascii="Arial" w:hAnsi="Arial" w:cs="Arial"/>
          <w:sz w:val="22"/>
          <w:szCs w:val="22"/>
        </w:rPr>
        <w:t xml:space="preserve"> </w:t>
      </w:r>
      <w:r w:rsidR="00743156" w:rsidRPr="00434A46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434A46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="003B7F9B" w:rsidRPr="00434A46">
        <w:rPr>
          <w:rFonts w:ascii="Arial" w:hAnsi="Arial" w:cs="Arial"/>
          <w:sz w:val="22"/>
          <w:szCs w:val="22"/>
        </w:rPr>
        <w:t xml:space="preserve">; and </w:t>
      </w:r>
    </w:p>
    <w:p w14:paraId="6B592ED3" w14:textId="340336B1" w:rsidR="00D04226" w:rsidRPr="00434A46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434A46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434A46">
        <w:rPr>
          <w:rFonts w:ascii="Arial" w:hAnsi="Arial" w:cs="Arial"/>
          <w:sz w:val="22"/>
          <w:szCs w:val="22"/>
        </w:rPr>
        <w:t>4-0</w:t>
      </w:r>
      <w:r w:rsidR="00434A46" w:rsidRPr="00434A46">
        <w:rPr>
          <w:rFonts w:ascii="Arial" w:hAnsi="Arial" w:cs="Arial"/>
          <w:sz w:val="22"/>
          <w:szCs w:val="22"/>
        </w:rPr>
        <w:t>6</w:t>
      </w:r>
      <w:r w:rsidR="00D04226" w:rsidRPr="00434A46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434A46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434A46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sz w:val="22"/>
          <w:szCs w:val="22"/>
        </w:rPr>
        <w:t>W</w:t>
      </w:r>
      <w:r w:rsidR="004C55FB" w:rsidRPr="00434A46">
        <w:rPr>
          <w:rFonts w:ascii="Arial" w:hAnsi="Arial" w:cs="Arial"/>
          <w:b/>
          <w:sz w:val="22"/>
          <w:szCs w:val="22"/>
        </w:rPr>
        <w:t>hereas</w:t>
      </w:r>
      <w:r w:rsidRPr="00434A46">
        <w:rPr>
          <w:rFonts w:ascii="Arial" w:hAnsi="Arial" w:cs="Arial"/>
          <w:b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b/>
          <w:sz w:val="22"/>
          <w:szCs w:val="22"/>
        </w:rPr>
        <w:t xml:space="preserve"> </w:t>
      </w:r>
      <w:r w:rsidRPr="00434A46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434A46">
        <w:rPr>
          <w:rFonts w:ascii="Arial" w:hAnsi="Arial" w:cs="Arial"/>
          <w:sz w:val="22"/>
          <w:szCs w:val="22"/>
        </w:rPr>
        <w:t>complies</w:t>
      </w:r>
      <w:r w:rsidRPr="00434A46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434A46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434A46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Pr="00434A46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434A46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434A46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sz w:val="22"/>
          <w:szCs w:val="22"/>
        </w:rPr>
        <w:t xml:space="preserve"> a</w:t>
      </w:r>
      <w:r w:rsidR="00743156" w:rsidRPr="00434A46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434A46">
        <w:rPr>
          <w:rFonts w:ascii="Arial" w:hAnsi="Arial" w:cs="Arial"/>
          <w:sz w:val="22"/>
          <w:szCs w:val="22"/>
        </w:rPr>
        <w:t>would</w:t>
      </w:r>
      <w:r w:rsidR="00743156" w:rsidRPr="00434A46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434A46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434A46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434A46">
        <w:rPr>
          <w:rFonts w:ascii="Arial" w:hAnsi="Arial" w:cs="Arial"/>
          <w:sz w:val="22"/>
          <w:szCs w:val="22"/>
        </w:rPr>
        <w:t>,</w:t>
      </w:r>
      <w:r w:rsidR="00743156" w:rsidRPr="00434A46">
        <w:rPr>
          <w:rFonts w:ascii="Arial" w:hAnsi="Arial" w:cs="Arial"/>
          <w:sz w:val="22"/>
          <w:szCs w:val="22"/>
        </w:rPr>
        <w:t xml:space="preserve"> </w:t>
      </w:r>
      <w:r w:rsidR="00C6332A" w:rsidRPr="00434A46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434A46">
        <w:rPr>
          <w:rFonts w:ascii="Arial" w:hAnsi="Arial" w:cs="Arial"/>
          <w:i/>
          <w:sz w:val="22"/>
          <w:szCs w:val="22"/>
        </w:rPr>
        <w:t>or</w:t>
      </w:r>
      <w:r w:rsidR="00C6332A" w:rsidRPr="00434A46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434A46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434A46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434A46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N</w:t>
      </w:r>
      <w:r w:rsidR="004C12B5" w:rsidRPr="00434A46">
        <w:rPr>
          <w:rFonts w:ascii="Arial" w:hAnsi="Arial" w:cs="Arial"/>
          <w:b/>
          <w:sz w:val="22"/>
          <w:szCs w:val="22"/>
        </w:rPr>
        <w:t>ow, Therefore, Be It Resolved</w:t>
      </w:r>
      <w:r w:rsidRPr="00434A46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434A46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434A46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4E06B3A4" w:rsidR="00DA1468" w:rsidRPr="00434A46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B</w:t>
      </w:r>
      <w:r w:rsidR="004C12B5" w:rsidRPr="00434A46">
        <w:rPr>
          <w:rFonts w:ascii="Arial" w:hAnsi="Arial" w:cs="Arial"/>
          <w:b/>
          <w:sz w:val="22"/>
          <w:szCs w:val="22"/>
        </w:rPr>
        <w:t>e It Further Resolved</w:t>
      </w:r>
      <w:r w:rsidRPr="00434A46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434A46">
        <w:rPr>
          <w:rFonts w:ascii="Arial" w:hAnsi="Arial" w:cs="Arial"/>
          <w:sz w:val="22"/>
          <w:szCs w:val="22"/>
        </w:rPr>
        <w:t xml:space="preserve"> APA-2</w:t>
      </w:r>
      <w:r w:rsidR="00E6203C" w:rsidRPr="00434A46">
        <w:rPr>
          <w:rFonts w:ascii="Arial" w:hAnsi="Arial" w:cs="Arial"/>
          <w:sz w:val="22"/>
          <w:szCs w:val="22"/>
        </w:rPr>
        <w:t>4-0</w:t>
      </w:r>
      <w:r w:rsidR="00434A46" w:rsidRPr="00434A46">
        <w:rPr>
          <w:rFonts w:ascii="Arial" w:hAnsi="Arial" w:cs="Arial"/>
          <w:sz w:val="22"/>
          <w:szCs w:val="22"/>
        </w:rPr>
        <w:t>6</w:t>
      </w:r>
      <w:r w:rsidR="003D2940" w:rsidRPr="00434A46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434A46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434A46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B</w:t>
      </w:r>
      <w:r w:rsidR="004C12B5" w:rsidRPr="00434A46">
        <w:rPr>
          <w:rFonts w:ascii="Arial" w:hAnsi="Arial" w:cs="Arial"/>
          <w:b/>
          <w:sz w:val="22"/>
          <w:szCs w:val="22"/>
        </w:rPr>
        <w:t>e</w:t>
      </w:r>
      <w:r w:rsidR="003D2940" w:rsidRPr="00434A46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434A46">
        <w:rPr>
          <w:rFonts w:ascii="Arial" w:hAnsi="Arial" w:cs="Arial"/>
          <w:b/>
          <w:sz w:val="22"/>
          <w:szCs w:val="22"/>
        </w:rPr>
        <w:t xml:space="preserve"> </w:t>
      </w:r>
      <w:r w:rsidRPr="00434A46">
        <w:rPr>
          <w:rFonts w:ascii="Arial" w:hAnsi="Arial" w:cs="Arial"/>
          <w:sz w:val="22"/>
          <w:szCs w:val="22"/>
        </w:rPr>
        <w:t xml:space="preserve">that </w:t>
      </w:r>
      <w:r w:rsidR="00F44E70" w:rsidRPr="00434A46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434A46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434A46">
        <w:rPr>
          <w:rFonts w:ascii="Arial" w:hAnsi="Arial" w:cs="Arial"/>
          <w:sz w:val="22"/>
          <w:szCs w:val="22"/>
        </w:rPr>
        <w:t xml:space="preserve"> fully</w:t>
      </w:r>
      <w:r w:rsidR="00F44E70" w:rsidRPr="00434A46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434A46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434A46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A4D67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A4D67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CA4D67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CA4D67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3CFA49D1" w:rsidR="0072705C" w:rsidRPr="00CA4D67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A4D67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A4D67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A4D67">
        <w:rPr>
          <w:rFonts w:ascii="Arial" w:hAnsi="Arial" w:cs="Arial"/>
          <w:color w:val="000000"/>
          <w:sz w:val="22"/>
          <w:szCs w:val="22"/>
        </w:rPr>
        <w:t>_</w:t>
      </w:r>
      <w:r w:rsidR="00A24413" w:rsidRPr="00CA4D67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A4D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A4D67" w:rsidRPr="00CA4D67">
        <w:rPr>
          <w:rFonts w:ascii="Arial" w:hAnsi="Arial" w:cs="Arial"/>
          <w:color w:val="000000"/>
          <w:sz w:val="22"/>
          <w:szCs w:val="22"/>
        </w:rPr>
        <w:t>3rd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A4D67" w:rsidRPr="00CA4D67">
        <w:rPr>
          <w:rFonts w:ascii="Arial" w:hAnsi="Arial" w:cs="Arial"/>
          <w:color w:val="000000"/>
          <w:sz w:val="22"/>
          <w:szCs w:val="22"/>
        </w:rPr>
        <w:t>September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A4D67">
        <w:rPr>
          <w:rFonts w:ascii="Arial" w:hAnsi="Arial" w:cs="Arial"/>
          <w:color w:val="000000"/>
          <w:sz w:val="22"/>
          <w:szCs w:val="22"/>
        </w:rPr>
        <w:t>2</w:t>
      </w:r>
      <w:r w:rsidR="000B4774" w:rsidRPr="00CA4D67">
        <w:rPr>
          <w:rFonts w:ascii="Arial" w:hAnsi="Arial" w:cs="Arial"/>
          <w:color w:val="000000"/>
          <w:sz w:val="22"/>
          <w:szCs w:val="22"/>
        </w:rPr>
        <w:t>4</w:t>
      </w:r>
      <w:r w:rsidRPr="00CA4D67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A4D67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A4D67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A4D67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A4D67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A4D67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CA4D67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</w:rPr>
        <w:t>Michael N. Kobseff</w:t>
      </w:r>
      <w:r w:rsidR="00276321" w:rsidRPr="00CA4D67">
        <w:rPr>
          <w:rFonts w:ascii="Arial" w:hAnsi="Arial" w:cs="Arial"/>
          <w:sz w:val="22"/>
        </w:rPr>
        <w:t>, Chair</w:t>
      </w:r>
      <w:r w:rsidR="00276321" w:rsidRPr="00CA4D67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A4D67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A4D67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A4D67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A4D67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A4D67" w:rsidRDefault="00E17349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Laura Bynum</w:t>
      </w:r>
      <w:r w:rsidR="00A24413" w:rsidRPr="00CA4D67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A4D67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A4D67">
        <w:rPr>
          <w:rFonts w:ascii="Arial" w:hAnsi="Arial" w:cs="Arial"/>
          <w:sz w:val="22"/>
          <w:szCs w:val="22"/>
        </w:rPr>
        <w:t xml:space="preserve">By </w:t>
      </w:r>
      <w:r w:rsidRPr="00CA4D67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A4D67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CA4D67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CA4D67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A4D67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A4D67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4BAB1FB5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A4D67">
        <w:rPr>
          <w:rFonts w:ascii="Arial" w:hAnsi="Arial" w:cs="Arial"/>
          <w:b/>
          <w:bCs/>
        </w:rPr>
        <w:t>Land Conservation Contract APA-2</w:t>
      </w:r>
      <w:r w:rsidR="000F1158" w:rsidRPr="00CA4D67">
        <w:rPr>
          <w:rFonts w:ascii="Arial" w:hAnsi="Arial" w:cs="Arial"/>
          <w:b/>
          <w:bCs/>
        </w:rPr>
        <w:t>4-0</w:t>
      </w:r>
      <w:r w:rsidR="00CA4D67" w:rsidRPr="00CA4D67">
        <w:rPr>
          <w:rFonts w:ascii="Arial" w:hAnsi="Arial" w:cs="Arial"/>
          <w:b/>
          <w:bCs/>
        </w:rPr>
        <w:t>6</w:t>
      </w:r>
      <w:r w:rsidRPr="00CA4D67">
        <w:rPr>
          <w:rFonts w:ascii="Arial" w:hAnsi="Arial" w:cs="Arial"/>
          <w:b/>
          <w:bCs/>
        </w:rPr>
        <w:br/>
        <w:t>(</w:t>
      </w:r>
      <w:r w:rsidR="00CA4D67" w:rsidRPr="00CA4D67">
        <w:rPr>
          <w:rFonts w:ascii="Arial" w:hAnsi="Arial" w:cs="Arial"/>
          <w:b/>
          <w:bCs/>
        </w:rPr>
        <w:t>Griset</w:t>
      </w:r>
      <w:r w:rsidRPr="00CA4D67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295AC7AB">
            <wp:extent cx="5981084" cy="7854326"/>
            <wp:effectExtent l="0" t="0" r="635" b="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" r="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84" cy="785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4A46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AC0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3405"/>
    <w:rsid w:val="00626D69"/>
    <w:rsid w:val="006330E1"/>
    <w:rsid w:val="00633BB1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4D67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2024-08-07T21:16:00Z</dcterms:created>
  <dcterms:modified xsi:type="dcterms:W3CDTF">2024-08-07T21:16:00Z</dcterms:modified>
</cp:coreProperties>
</file>